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7C1D6" w14:textId="0DDA67DF" w:rsidR="00705165" w:rsidRPr="00024185" w:rsidRDefault="00221F1B" w:rsidP="00705165">
      <w:pPr>
        <w:pStyle w:val="Intestazione"/>
        <w:jc w:val="center"/>
        <w:rPr>
          <w:rFonts w:ascii="Times New Roman" w:hAnsi="Times New Roman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Comune di BARBERINO VAL D'ELSA</w:t>
      </w:r>
    </w:p>
    <w:p w14:paraId="7AC151BA" w14:textId="25C6210D" w:rsidR="00221F1B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Via Cassia n. 49</w:t>
      </w:r>
    </w:p>
    <w:p w14:paraId="3139916C" w14:textId="60FEBB72" w:rsidR="00705165" w:rsidRPr="00024185" w:rsidRDefault="00221F1B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  <w:r w:rsidRPr="00024185">
        <w:rPr>
          <w:rFonts w:ascii="Times New Roman" w:hAnsi="Times New Roman"/>
          <w:sz w:val="20"/>
          <w:szCs w:val="20"/>
          <w:lang w:val="en-US"/>
        </w:rPr>
        <w:t>50021 barberino val d'elsa</w:t>
      </w:r>
    </w:p>
    <w:p w14:paraId="088CB5ED" w14:textId="77777777" w:rsidR="00266D42" w:rsidRPr="00024185" w:rsidRDefault="00266D42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92C08D6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495BB503" w14:textId="77777777" w:rsidR="00705165" w:rsidRPr="00024185" w:rsidRDefault="00705165" w:rsidP="00705165">
      <w:pPr>
        <w:pStyle w:val="Intestazione"/>
        <w:jc w:val="right"/>
        <w:rPr>
          <w:rFonts w:ascii="Times New Roman" w:hAnsi="Times New Roman"/>
          <w:b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>ALLEGATO N. 1 PTPCT</w:t>
      </w:r>
    </w:p>
    <w:p w14:paraId="5E3C0190" w14:textId="4C7BB0A3" w:rsidR="00705165" w:rsidRPr="00024185" w:rsidRDefault="00BE50E9" w:rsidP="00705165">
      <w:pPr>
        <w:pStyle w:val="Intestazione"/>
        <w:jc w:val="right"/>
        <w:rPr>
          <w:rFonts w:ascii="Times New Roman" w:hAnsi="Times New Roman"/>
          <w:color w:val="FF6600"/>
          <w:sz w:val="20"/>
          <w:szCs w:val="20"/>
          <w:lang w:val="en-US"/>
        </w:rPr>
      </w:pPr>
      <w:r w:rsidRPr="00024185">
        <w:rPr>
          <w:rFonts w:ascii="Times New Roman" w:hAnsi="Times New Roman"/>
          <w:b/>
          <w:sz w:val="20"/>
          <w:szCs w:val="20"/>
          <w:lang w:val="en-US"/>
        </w:rPr>
        <w:t xml:space="preserve">attivita': </w:t>
      </w:r>
      <w:r w:rsidR="00221F1B" w:rsidRPr="00024185">
        <w:rPr>
          <w:rFonts w:ascii="Times New Roman" w:hAnsi="Times New Roman"/>
          <w:b/>
          <w:sz w:val="20"/>
          <w:szCs w:val="20"/>
          <w:lang w:val="en-US"/>
        </w:rPr>
        <w:t>coc</w:t>
      </w:r>
    </w:p>
    <w:p w14:paraId="3F14EA79" w14:textId="77777777" w:rsidR="00705165" w:rsidRPr="00024185" w:rsidRDefault="00705165" w:rsidP="00705165">
      <w:pPr>
        <w:pStyle w:val="Intestazione"/>
        <w:jc w:val="center"/>
        <w:rPr>
          <w:rFonts w:ascii="Times New Roman" w:hAnsi="Times New Roman"/>
          <w:color w:val="FF0000"/>
          <w:sz w:val="20"/>
          <w:szCs w:val="20"/>
          <w:lang w:val="en-US"/>
        </w:rPr>
      </w:pPr>
    </w:p>
    <w:p w14:paraId="1B35BFCB" w14:textId="053F20E1" w:rsidR="00705165" w:rsidRPr="00024185" w:rsidRDefault="00705165" w:rsidP="00705165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PTPC</w:t>
      </w:r>
      <w:r w:rsidR="007A3D22" w:rsidRPr="00024185">
        <w:rPr>
          <w:b/>
          <w:color w:val="2A58A7"/>
          <w:lang w:val="en-US"/>
        </w:rPr>
        <w:t>T</w:t>
      </w:r>
      <w:r w:rsidR="00221F1B" w:rsidRPr="00024185">
        <w:rPr>
          <w:b/>
          <w:color w:val="2A58A7"/>
          <w:lang w:val="en-US"/>
        </w:rPr>
        <w:t xml:space="preserve"> 2018/2020</w:t>
      </w:r>
    </w:p>
    <w:p w14:paraId="60DE93C3" w14:textId="77777777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4C111B6D" w14:textId="02B858F1" w:rsidR="00BE50E9" w:rsidRPr="00024185" w:rsidRDefault="00BE50E9" w:rsidP="00BE50E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/>
      </w:r>
    </w:p>
    <w:p w14:paraId="710A82C6" w14:textId="2AE25E20" w:rsidR="008F4136" w:rsidRPr="00024185" w:rsidRDefault="007C2E72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>MAPPATUR</w:t>
      </w:r>
      <w:r w:rsidR="008F4136" w:rsidRPr="00024185">
        <w:rPr>
          <w:b/>
          <w:color w:val="2A58A7"/>
        </w:rPr>
        <w:t>A</w:t>
      </w:r>
    </w:p>
    <w:p w14:paraId="3B47EB14" w14:textId="77777777" w:rsidR="00705165" w:rsidRPr="00024185" w:rsidRDefault="00313147" w:rsidP="00705165">
      <w:pPr>
        <w:jc w:val="center"/>
        <w:rPr>
          <w:b/>
          <w:color w:val="2A58A7"/>
        </w:rPr>
      </w:pPr>
      <w:r w:rsidRPr="00024185">
        <w:rPr>
          <w:b/>
          <w:color w:val="2A58A7"/>
        </w:rPr>
        <w:t xml:space="preserve"> MACROPROCESSI</w:t>
      </w:r>
    </w:p>
    <w:p w14:paraId="41B78439" w14:textId="77777777" w:rsidR="002216A6" w:rsidRPr="00024185" w:rsidRDefault="002216A6"/>
    <w:p w14:paraId="31A2B503" w14:textId="77777777" w:rsidR="002216A6" w:rsidRPr="00024185" w:rsidRDefault="002216A6"/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1377"/>
        <w:gridCol w:w="1700"/>
        <w:gridCol w:w="2277"/>
        <w:gridCol w:w="1984"/>
        <w:gridCol w:w="1984"/>
        <w:gridCol w:w="1133"/>
      </w:tblGrid>
      <w:tr w:rsidR="003575BC" w:rsidRPr="00024185" w14:paraId="5C1E38FE" w14:textId="77777777" w:rsidTr="003575BC">
        <w:trPr>
          <w:trHeight w:val="23"/>
        </w:trPr>
        <w:tc>
          <w:tcPr>
            <w:tcW w:w="655" w:type="pct"/>
            <w:shd w:val="clear" w:color="auto" w:fill="CCCCCC"/>
          </w:tcPr>
          <w:p w14:paraId="4A0711AD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Processi di supporto/processi primari</w:t>
            </w:r>
          </w:p>
        </w:tc>
        <w:tc>
          <w:tcPr>
            <w:tcW w:w="810" w:type="pct"/>
            <w:shd w:val="clear" w:color="auto" w:fill="CCCCCC"/>
          </w:tcPr>
          <w:p w14:paraId="0C3DEEAC" w14:textId="77777777" w:rsidR="00D51039" w:rsidRPr="00024185" w:rsidRDefault="00D51039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Funzioni istituzionali</w:t>
            </w:r>
          </w:p>
        </w:tc>
        <w:tc>
          <w:tcPr>
            <w:tcW w:w="1085" w:type="pct"/>
            <w:shd w:val="clear" w:color="auto" w:fill="CCCCCC"/>
          </w:tcPr>
          <w:p w14:paraId="3EF9E146" w14:textId="77777777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MACRO PROCESSO</w:t>
            </w:r>
          </w:p>
        </w:tc>
        <w:tc>
          <w:tcPr>
            <w:tcW w:w="945" w:type="pct"/>
            <w:shd w:val="clear" w:color="auto" w:fill="CCCCCC"/>
          </w:tcPr>
          <w:p w14:paraId="13441B64" w14:textId="67B08963" w:rsidR="00D51039" w:rsidRPr="00024185" w:rsidRDefault="00D51039">
            <w:pPr>
              <w:spacing w:before="100" w:after="100"/>
              <w:jc w:val="center"/>
            </w:pPr>
            <w:r w:rsidRPr="00024185">
              <w:rPr>
                <w:b/>
              </w:rPr>
              <w:t>PROCESS</w:t>
            </w:r>
            <w:r w:rsidR="00555A09" w:rsidRPr="00024185">
              <w:rPr>
                <w:b/>
              </w:rPr>
              <w:t>O</w:t>
            </w:r>
          </w:p>
        </w:tc>
        <w:tc>
          <w:tcPr>
            <w:tcW w:w="945" w:type="pct"/>
            <w:shd w:val="clear" w:color="auto" w:fill="CCCCCC"/>
          </w:tcPr>
          <w:p w14:paraId="36DB8074" w14:textId="77777777" w:rsidR="00D51039" w:rsidRPr="00024185" w:rsidRDefault="00D51039" w:rsidP="00D51039">
            <w:pPr>
              <w:ind w:left="32"/>
              <w:jc w:val="center"/>
            </w:pPr>
            <w:r w:rsidRPr="00024185">
              <w:rPr>
                <w:b/>
              </w:rPr>
              <w:t>Area di rischio</w:t>
            </w:r>
          </w:p>
          <w:p w14:paraId="1DDBB3AA" w14:textId="77777777" w:rsidR="00D51039" w:rsidRPr="00024185" w:rsidRDefault="00D51039">
            <w:pPr>
              <w:spacing w:before="100" w:after="100"/>
              <w:jc w:val="center"/>
            </w:pPr>
          </w:p>
        </w:tc>
        <w:tc>
          <w:tcPr>
            <w:tcW w:w="540" w:type="pct"/>
            <w:shd w:val="clear" w:color="auto" w:fill="CCCCCC"/>
          </w:tcPr>
          <w:p w14:paraId="10884C37" w14:textId="77777777" w:rsidR="00D51039" w:rsidRPr="00024185" w:rsidRDefault="00016B69">
            <w:pPr>
              <w:jc w:val="center"/>
              <w:rPr>
                <w:b/>
              </w:rPr>
            </w:pPr>
            <w:r w:rsidRPr="00024185">
              <w:rPr>
                <w:b/>
              </w:rPr>
              <w:t xml:space="preserve">Ufficio </w:t>
            </w:r>
          </w:p>
          <w:p w14:paraId="57E08A15" w14:textId="77777777" w:rsidR="00016B69" w:rsidRPr="00024185" w:rsidRDefault="00016B69">
            <w:pPr>
              <w:jc w:val="center"/>
              <w:rPr>
                <w:b/>
              </w:rPr>
            </w:pP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Sistema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1 Coordinamento interventi di soccorso nell'ambito del territorio comunale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coc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2 Censimento dei danni e individuazione degli interventi necessari per il superamento dell'emergenza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coc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3 Interventi di somma urgenza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R) Interventi di somma urgenza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coc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4 Partecipazione a coordinamenti intercomunali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coc</w:t>
            </w:r>
          </w:p>
        </w:tc>
      </w:tr>
      <w:tr w:rsidR="00AA54A1" w:rsidRPr="007137E0" w14:paraId="6045EBD5" w14:textId="77777777" w:rsidTr="007137E0">
        <w:trPr>
          <w:trHeight w:val="23"/>
        </w:trPr>
        <w:tc>
          <w:tcPr>
            <w:tcW w:w="65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398572B5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Processo primario</w:t>
            </w:r>
          </w:p>
        </w:tc>
        <w:tc>
          <w:tcPr>
            <w:tcW w:w="813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FF"/>
          </w:tcPr>
          <w:p w14:paraId="4F8E5DE6" w14:textId="77777777" w:rsidR="001451FA" w:rsidRP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bCs/>
                <w:color w:val="000000"/>
                <w:sz w:val="20"/>
                <w:szCs w:val="20"/>
                <w:lang w:eastAsia="ja-JP"/>
              </w:rPr>
              <w:t xml:space="preserve">Soccorso civile</w:t>
            </w:r>
          </w:p>
        </w:tc>
        <w:tc>
          <w:tcPr>
            <w:tcW w:w="1088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FFFF99"/>
          </w:tcPr>
          <w:p w14:paraId="23B519B9" w14:textId="77777777" w:rsidR="001451FA" w:rsidRPr="007137E0" w:rsidRDefault="001451FA" w:rsidP="001451FA">
            <w:pPr>
              <w:spacing w:before="100" w:after="10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Soccorso civile: Interventi a seguito di calamita' naturali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  <w:shd w:val="clear" w:color="auto" w:fill="auto"/>
          </w:tcPr>
          <w:p w14:paraId="75A88786" w14:textId="77777777" w:rsidR="001451FA" w:rsidRPr="007137E0" w:rsidRDefault="001451FA" w:rsidP="001451FA">
            <w:pPr>
              <w:suppressAutoHyphens w:val="0"/>
              <w:autoSpaceDE w:val="0"/>
              <w:autoSpaceDN w:val="0"/>
              <w:adjustRightInd w:val="0"/>
              <w:spacing w:after="240" w:line="280" w:lineRule="atLeast"/>
              <w:rPr>
                <w:rFonts w:ascii="Arial" w:hAnsi="Arial"/>
                <w:color w:val="000000"/>
                <w:sz w:val="20"/>
                <w:szCs w:val="20"/>
              </w:rPr>
            </w:pPr>
            <w:r w:rsidRPr="007137E0">
              <w:rPr>
                <w:rFonts w:ascii="Arial" w:hAnsi="Arial"/>
                <w:color w:val="000000"/>
                <w:sz w:val="20"/>
                <w:szCs w:val="20"/>
              </w:rPr>
              <w:t xml:space="preserve">n. 5 Aggiornamento dell'Elenco delle Associazioni incluse nelle attivita' di protezione civile</w:t>
            </w:r>
          </w:p>
        </w:tc>
        <w:tc>
          <w:tcPr>
            <w:tcW w:w="949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3690032B" w14:textId="77777777" w:rsidR="007137E0" w:rsidRDefault="001451FA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P) Gestione dati e informazioni, e tutela della privacy</w:t>
            </w:r>
          </w:p>
        </w:tc>
        <w:tc>
          <w:tcPr>
            <w:tcW w:w="542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  <w:right w:val="single" w:sz="3" w:space="0" w:color="000001"/>
            </w:tcBorders>
            <w:shd w:val="clear" w:color="auto" w:fill="FFFFFF"/>
          </w:tcPr>
          <w:p w14:paraId="64E5D5BF" w14:textId="77777777" w:rsidR="001451FA" w:rsidRPr="007137E0" w:rsidRDefault="00917FC8" w:rsidP="001451FA">
            <w:pPr>
              <w:snapToGrid w:val="0"/>
              <w:rPr>
                <w:rFonts w:ascii="Arial" w:hAnsi="Arial"/>
                <w:sz w:val="20"/>
                <w:szCs w:val="20"/>
              </w:rPr>
            </w:pPr>
            <w:r w:rsidRPr="007137E0">
              <w:rPr>
                <w:rFonts w:ascii="Arial" w:hAnsi="Arial"/>
                <w:sz w:val="20"/>
                <w:szCs w:val="20"/>
              </w:rPr>
              <w:t xml:space="preserve">coc</w:t>
            </w:r>
          </w:p>
        </w:tc>
      </w:tr>
    </w:tbl>
    <w:p w14:paraId="7089BBDE" w14:textId="77777777" w:rsidR="008F358F" w:rsidRPr="00024185" w:rsidRDefault="008F358F" w:rsidP="00B179D4"/>
    <w:p w14:paraId="7FE79D30" w14:textId="6AC69085" w:rsidR="00ED03DA" w:rsidRPr="00024185" w:rsidRDefault="00ED03DA" w:rsidP="00B179D4"/>
    <w:p w14:paraId="338ED4EF" w14:textId="51C10BA4" w:rsidR="00555A09" w:rsidRPr="00024185" w:rsidRDefault="00555A09" w:rsidP="00555A09">
      <w:pPr>
        <w:rPr>
          <w:color w:val="000000"/>
          <w:lang w:val="en-US"/>
        </w:rPr>
      </w:pPr>
      <w:r w:rsidRPr="00024185">
        <w:rPr>
          <w:color w:val="000000"/>
          <w:lang w:val="en-US"/>
        </w:rPr>
        <w:t xml:space="preserve"/>
      </w:r>
    </w:p>
    <w:p w14:paraId="0FA3F54B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>PROCESSI</w:t>
      </w:r>
    </w:p>
    <w:p w14:paraId="2005EDFA" w14:textId="77777777" w:rsidR="000C7D10" w:rsidRPr="00024185" w:rsidRDefault="000C7D10" w:rsidP="000C7D10">
      <w:pPr>
        <w:jc w:val="center"/>
        <w:rPr>
          <w:b/>
          <w:color w:val="2A58A7"/>
          <w:lang w:val="en-US"/>
        </w:rPr>
      </w:pPr>
      <w:r w:rsidRPr="00024185">
        <w:rPr>
          <w:b/>
          <w:color w:val="2A58A7"/>
          <w:lang w:val="en-US"/>
        </w:rPr>
        <w:t xml:space="preserve"> CAPOGRUPPO</w:t>
      </w:r>
    </w:p>
    <w:p w14:paraId="2A719EFF" w14:textId="5415BD70" w:rsidR="000C7D10" w:rsidRDefault="000C7D10" w:rsidP="00555A09">
      <w:pPr>
        <w:rPr>
          <w:color w:val="000000"/>
          <w:lang w:val="en-US"/>
        </w:rPr>
      </w:pPr>
      <w:bookmarkStart w:id="0" w:name="_GoBack"/>
      <w:bookmarkEnd w:id="0"/>
    </w:p>
    <w:tbl>
      <w:tblPr>
        <w:tblW w:w="5459" w:type="pct"/>
        <w:shd w:val="clear" w:color="auto" w:fill="CCCCCC"/>
        <w:tblLayout w:type="fixed"/>
        <w:tblLook w:val="0000" w:firstRow="0" w:lastRow="0" w:firstColumn="0" w:lastColumn="0" w:noHBand="0" w:noVBand="0"/>
      </w:tblPr>
      <w:tblGrid>
        <w:gridCol w:w="5353"/>
        <w:gridCol w:w="5102"/>
      </w:tblGrid>
      <w:tr w:rsidR="00786008" w:rsidRPr="00024185" w14:paraId="6FF222A0" w14:textId="77777777" w:rsidTr="00786008">
        <w:trPr>
          <w:trHeight w:val="23"/>
        </w:trPr>
        <w:tc>
          <w:tcPr>
            <w:tcW w:w="2560" w:type="pct"/>
            <w:shd w:val="clear" w:color="auto" w:fill="CCCCCC"/>
          </w:tcPr>
          <w:p w14:paraId="6F53BE05" w14:textId="5D934741" w:rsidR="00786008" w:rsidRPr="00024185" w:rsidRDefault="00786008" w:rsidP="00012219">
            <w:pPr>
              <w:spacing w:before="100" w:after="100"/>
              <w:jc w:val="center"/>
            </w:pPr>
            <w:r w:rsidRPr="00024185">
              <w:rPr>
                <w:b/>
              </w:rPr>
              <w:t>PROCESSO</w:t>
            </w:r>
            <w:r>
              <w:rPr>
                <w:b/>
              </w:rPr>
              <w:t xml:space="preserve"> CAPOGRUPPO</w:t>
            </w:r>
          </w:p>
        </w:tc>
        <w:tc>
          <w:tcPr>
            <w:tcW w:w="2440" w:type="pct"/>
            <w:shd w:val="clear" w:color="auto" w:fill="CCCCCC"/>
          </w:tcPr>
          <w:p w14:paraId="1348EE7E" w14:textId="5192E57F" w:rsidR="00786008" w:rsidRPr="00024185" w:rsidRDefault="00786008" w:rsidP="00786008">
            <w:pPr>
              <w:spacing w:before="100" w:after="100"/>
              <w:jc w:val="center"/>
              <w:rPr>
                <w:b/>
              </w:rPr>
            </w:pPr>
            <w:r w:rsidRPr="00024185">
              <w:rPr>
                <w:b/>
              </w:rPr>
              <w:t>PROCESS</w:t>
            </w:r>
            <w:r>
              <w:rPr>
                <w:b/>
              </w:rPr>
              <w:t>O COLLEGAT</w:t>
            </w:r>
            <w:r w:rsidRPr="00024185">
              <w:rPr>
                <w:b/>
              </w:rPr>
              <w:t>O</w:t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Coordinamento interventi di soccorso nell'ambito del territorio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2 Censimento dei danni e individuazione degli interventi necessari per il superamento dell'emergenza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Coordinamento interventi di soccorso nell'ambito del territorio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3 Interventi di somma urgenza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Coordinamento interventi di soccorso nell'ambito del territorio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4 Partecipazione a coordinamenti intercomunali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 w:rsidR="00820FE9" w:rsidRPr="00816E95" w14:paraId="24C0A904" w14:textId="77777777" w:rsidTr="00820FE9">
        <w:tc>
          <w:tcPr>
            <w:tcW w:w="2500" w:type="pct"/>
            <w:tcBorders>
              <w:top w:val="single" w:sz="3" w:space="0" w:color="000001"/>
              <w:left w:val="single" w:sz="3" w:space="0" w:color="000001"/>
              <w:bottom w:val="single" w:sz="3" w:space="0" w:color="000001"/>
            </w:tcBorders>
          </w:tcPr>
          <w:p w14:paraId="0408943F" w14:textId="22820F71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1 Coordinamento interventi di soccorso nell'ambito del territorio comunale</w:t>
            </w:r>
          </w:p>
        </w:tc>
        <w:tc>
          <w:tcPr>
            <w:tcW w:w="2500" w:type="pct"/>
            <w:tcBorders>
              <w:top w:val="single" w:sz="3" w:space="0" w:color="000001"/>
              <w:left w:val="single" w:sz="3" w:space="0" w:color="000001"/>
              <w:right w:val="single" w:sz="3" w:space="0" w:color="000001"/>
              <w:bottom w:val="single" w:sz="3" w:space="0" w:color="000001"/>
            </w:tcBorders>
          </w:tcPr>
          <w:p w14:paraId="582BD614" w14:textId="2C5D8878" w:rsidR="00820FE9" w:rsidRPr="00C735AA" w:rsidRDefault="00820FE9" w:rsidP="00820FE9">
            <w:pPr>
              <w:jc w:val="both"/>
              <w:rPr/>
            </w:pPr>
            <w:r w:rsidRPr="00C735AA">
              <w:rPr/>
              <w:t xml:space="preserve">5 Aggiornamento dell'Elenco delle Associazioni incluse nelle attivita' di protezione civile</w:t>
            </w:r>
          </w:p>
          <w:p>
            <w:pPr>
              <w:jc w:val="both"/>
            </w:pPr>
            <w:r>
              <w:rPr>
                <w:rFonts w:ascii="Times New Roman" w:hAnsi="Times New Roman"/>
                <w:sz w:val="22"/>
                <w:szCs w:val="22"/>
              </w:rPr>
              <w:t xml:space="preserve"/>
            </w:r>
          </w:p>
        </w:tc>
      </w:tr>
      <w:tr>
        <w:trPr>
          <w:trHeight w:val="23"/>
        </w:trPr>
        <w:tc>
          <w:tcPr>
            <w:tcW w:w="5000" w:type="pct"/>
            <w:gridSpan w:val="2"/>
            <w:tcBorders>
              <w:left w:val="nil"/>
              <w:right w:val="nil"/>
            </w:tcBorders>
          </w:tcPr>
          <w:p>
            <w:pPr>
              <w:rPr/>
            </w:pPr>
          </w:p>
        </w:tc>
      </w:tr>
    </w:tbl>
    <w:p w14:paraId="5F93F3F0" w14:textId="77777777" w:rsidR="00C0144F" w:rsidRPr="00024185" w:rsidRDefault="00C0144F" w:rsidP="00555A09">
      <w:pPr>
        <w:rPr>
          <w:color w:val="000000"/>
          <w:lang w:val="en-US"/>
        </w:rPr>
      </w:pPr>
    </w:p>
    <w:p w14:paraId="4A3B3D98" w14:textId="77777777" w:rsidR="000C7D10" w:rsidRPr="00024185" w:rsidRDefault="000C7D10" w:rsidP="00555A09">
      <w:pPr>
        <w:rPr>
          <w:color w:val="000000"/>
          <w:lang w:val="en-US"/>
        </w:rPr>
      </w:pPr>
    </w:p>
    <w:p w14:paraId="098BADFE" w14:textId="567A750C" w:rsidR="00555A09" w:rsidRPr="00EB3AF1" w:rsidRDefault="00555A09" w:rsidP="00555A09">
      <w:pPr>
        <w:rPr>
          <w:color w:val="000000"/>
        </w:rPr>
      </w:pPr>
      <w:r w:rsidRPr="00EB3AF1">
        <w:rPr>
          <w:color w:val="000000"/>
        </w:rPr>
        <w:t/>
      </w:r>
    </w:p>
    <w:p w14:paraId="5EA32351" w14:textId="77777777" w:rsidR="00555A09" w:rsidRPr="00EB3AF1" w:rsidRDefault="00555A09" w:rsidP="00B179D4"/>
    <w:p w14:paraId="73863D2F" w14:textId="54054B38" w:rsidR="00ED03DA" w:rsidRPr="00024185" w:rsidRDefault="00ED03DA" w:rsidP="00A6574E">
      <w:pPr>
        <w:jc w:val="both"/>
        <w:rPr>
          <w:sz w:val="16"/>
          <w:szCs w:val="16"/>
        </w:rPr>
      </w:pPr>
      <w:r w:rsidRPr="00024185">
        <w:rPr>
          <w:sz w:val="16"/>
          <w:szCs w:val="16"/>
        </w:rPr>
        <w:t xml:space="preserve">La rilevanza del processo, ai fini del RISK MANAGEMENT,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subordinata all'accertamento della presenza del RISCHIO DI CORRUZIONE. Si ha rischio di corruzione quando il potere conferito </w:t>
      </w:r>
      <w:r w:rsidRPr="00024185">
        <w:rPr>
          <w:sz w:val="16"/>
          <w:szCs w:val="16"/>
        </w:rPr>
        <w:t>puo'</w:t>
      </w:r>
      <w:r w:rsidRPr="00024185">
        <w:rPr>
          <w:sz w:val="16"/>
          <w:szCs w:val="16"/>
        </w:rPr>
        <w:t xml:space="preserve">, anche solo astrattamente, essere esercitato con abuso, da parte dei soggetti a cui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affidato, al fine di ottenere vantaggi privati per se' o altri soggetti particolari. Il RISCHIO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collegato ad un malfunzionamento dell'amministrazione a causa dell'uso a fini privati delle funzioni attribuite. L'ANALISI, che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la prima fase del RISK MANAGEMENT, e che viene effettuata con la MAPPATURA, mediante scomposizione del processo in fasi e azioni, </w:t>
      </w:r>
      <w:r w:rsidRPr="00024185">
        <w:rPr>
          <w:sz w:val="16"/>
          <w:szCs w:val="16"/>
        </w:rPr>
        <w:t>e'</w:t>
      </w:r>
      <w:r w:rsidRPr="00024185">
        <w:rPr>
          <w:sz w:val="16"/>
          <w:szCs w:val="16"/>
        </w:rPr>
        <w:t xml:space="preserve"> finalizzata all'accertamento della presenza o meno del rischio. Se l'ANALISI fa emerge un profilo di rischio, anche solo teorico, nella gestione di una o più azioni di questo processo, seguono, con riferimento alle medesime azioni, le fasi della VALUTAZIONE (intesa come identificazione e ponderazione del rischio) e dal TRATTAMENTO del rischio mediante applicazione di adeguate misure di prevenzione, secondo quanto prescritto sistema di RISK MANAGEMENT come delineato dall'ANAC.</w:t>
      </w:r>
    </w:p>
    <w:sectPr w:rsidR="00ED03DA" w:rsidRPr="00024185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displayBackgroundShape/>
  <w:embedSystemFonts/>
  <w:proofState w:spelling="clean" w:grammar="clean"/>
  <w:defaultTabStop w:val="720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D6C34"/>
    <w:rsid w:val="000053BF"/>
    <w:rsid w:val="00016B69"/>
    <w:rsid w:val="00022474"/>
    <w:rsid w:val="00024185"/>
    <w:rsid w:val="00097321"/>
    <w:rsid w:val="000C7D10"/>
    <w:rsid w:val="000D195E"/>
    <w:rsid w:val="000E35AC"/>
    <w:rsid w:val="000F52EB"/>
    <w:rsid w:val="001070C3"/>
    <w:rsid w:val="00117B14"/>
    <w:rsid w:val="00133A96"/>
    <w:rsid w:val="00142C3F"/>
    <w:rsid w:val="00143213"/>
    <w:rsid w:val="001451FA"/>
    <w:rsid w:val="0016506A"/>
    <w:rsid w:val="0018247B"/>
    <w:rsid w:val="001A52DF"/>
    <w:rsid w:val="001A5486"/>
    <w:rsid w:val="001D6566"/>
    <w:rsid w:val="001E1AE0"/>
    <w:rsid w:val="001E1F97"/>
    <w:rsid w:val="001F64B7"/>
    <w:rsid w:val="001F7F31"/>
    <w:rsid w:val="002165B4"/>
    <w:rsid w:val="002216A6"/>
    <w:rsid w:val="00221F1B"/>
    <w:rsid w:val="0023435C"/>
    <w:rsid w:val="00244AA6"/>
    <w:rsid w:val="00250339"/>
    <w:rsid w:val="00251A0E"/>
    <w:rsid w:val="00266D42"/>
    <w:rsid w:val="00276582"/>
    <w:rsid w:val="00290B85"/>
    <w:rsid w:val="002A345E"/>
    <w:rsid w:val="002A5BDF"/>
    <w:rsid w:val="002B0E2C"/>
    <w:rsid w:val="002C21FC"/>
    <w:rsid w:val="002E25ED"/>
    <w:rsid w:val="002E5052"/>
    <w:rsid w:val="00304742"/>
    <w:rsid w:val="00313147"/>
    <w:rsid w:val="0031615D"/>
    <w:rsid w:val="003213E9"/>
    <w:rsid w:val="003306BD"/>
    <w:rsid w:val="0034031C"/>
    <w:rsid w:val="003410D3"/>
    <w:rsid w:val="003575BC"/>
    <w:rsid w:val="003778D2"/>
    <w:rsid w:val="003865AB"/>
    <w:rsid w:val="00397D04"/>
    <w:rsid w:val="003A5668"/>
    <w:rsid w:val="003D6C34"/>
    <w:rsid w:val="003F3E6B"/>
    <w:rsid w:val="003F4D75"/>
    <w:rsid w:val="003F7156"/>
    <w:rsid w:val="0042100D"/>
    <w:rsid w:val="00433B4B"/>
    <w:rsid w:val="004403A2"/>
    <w:rsid w:val="00444445"/>
    <w:rsid w:val="00445D1D"/>
    <w:rsid w:val="0046760C"/>
    <w:rsid w:val="004703A5"/>
    <w:rsid w:val="0048254F"/>
    <w:rsid w:val="00482921"/>
    <w:rsid w:val="004A3801"/>
    <w:rsid w:val="004D3DC8"/>
    <w:rsid w:val="004F297B"/>
    <w:rsid w:val="00510FFD"/>
    <w:rsid w:val="00525F93"/>
    <w:rsid w:val="00542FAF"/>
    <w:rsid w:val="00555A09"/>
    <w:rsid w:val="00573732"/>
    <w:rsid w:val="005976D7"/>
    <w:rsid w:val="005A26BE"/>
    <w:rsid w:val="005A5A9C"/>
    <w:rsid w:val="00603A87"/>
    <w:rsid w:val="00636309"/>
    <w:rsid w:val="00667212"/>
    <w:rsid w:val="006707EB"/>
    <w:rsid w:val="006D4B26"/>
    <w:rsid w:val="006D675B"/>
    <w:rsid w:val="00704D91"/>
    <w:rsid w:val="00705165"/>
    <w:rsid w:val="00745CA4"/>
    <w:rsid w:val="00786008"/>
    <w:rsid w:val="007900E8"/>
    <w:rsid w:val="00792BAD"/>
    <w:rsid w:val="007A3D22"/>
    <w:rsid w:val="007B61B1"/>
    <w:rsid w:val="007C2876"/>
    <w:rsid w:val="007C2E72"/>
    <w:rsid w:val="007E023A"/>
    <w:rsid w:val="007E4F1F"/>
    <w:rsid w:val="007E503F"/>
    <w:rsid w:val="00820AF1"/>
    <w:rsid w:val="00846C9D"/>
    <w:rsid w:val="0084706E"/>
    <w:rsid w:val="0085012B"/>
    <w:rsid w:val="008534BB"/>
    <w:rsid w:val="00853768"/>
    <w:rsid w:val="0089194D"/>
    <w:rsid w:val="008A42F8"/>
    <w:rsid w:val="008B4C3C"/>
    <w:rsid w:val="008B6D4E"/>
    <w:rsid w:val="008F27B3"/>
    <w:rsid w:val="008F358F"/>
    <w:rsid w:val="008F4136"/>
    <w:rsid w:val="008F6BA6"/>
    <w:rsid w:val="008F6BAD"/>
    <w:rsid w:val="0090540C"/>
    <w:rsid w:val="00912C2B"/>
    <w:rsid w:val="009162CC"/>
    <w:rsid w:val="00917FC8"/>
    <w:rsid w:val="009257AA"/>
    <w:rsid w:val="00931954"/>
    <w:rsid w:val="009335AD"/>
    <w:rsid w:val="0097161F"/>
    <w:rsid w:val="00990DBD"/>
    <w:rsid w:val="00A12E3A"/>
    <w:rsid w:val="00A1704C"/>
    <w:rsid w:val="00A334AA"/>
    <w:rsid w:val="00A41A21"/>
    <w:rsid w:val="00A53C90"/>
    <w:rsid w:val="00A55ECA"/>
    <w:rsid w:val="00A62472"/>
    <w:rsid w:val="00A6574E"/>
    <w:rsid w:val="00A8489D"/>
    <w:rsid w:val="00A909C5"/>
    <w:rsid w:val="00AA5597"/>
    <w:rsid w:val="00B14D8D"/>
    <w:rsid w:val="00B179D4"/>
    <w:rsid w:val="00B52379"/>
    <w:rsid w:val="00B63712"/>
    <w:rsid w:val="00B66563"/>
    <w:rsid w:val="00B848E3"/>
    <w:rsid w:val="00BA19D6"/>
    <w:rsid w:val="00BB3B26"/>
    <w:rsid w:val="00BC1EB6"/>
    <w:rsid w:val="00BE50E9"/>
    <w:rsid w:val="00BF59E5"/>
    <w:rsid w:val="00C0144F"/>
    <w:rsid w:val="00C032E3"/>
    <w:rsid w:val="00C03CB1"/>
    <w:rsid w:val="00C2346F"/>
    <w:rsid w:val="00C33C30"/>
    <w:rsid w:val="00C51F41"/>
    <w:rsid w:val="00C62548"/>
    <w:rsid w:val="00C677AB"/>
    <w:rsid w:val="00CA279C"/>
    <w:rsid w:val="00CE57FA"/>
    <w:rsid w:val="00CE74B4"/>
    <w:rsid w:val="00CF1599"/>
    <w:rsid w:val="00CF3682"/>
    <w:rsid w:val="00D51039"/>
    <w:rsid w:val="00D6715A"/>
    <w:rsid w:val="00DC244A"/>
    <w:rsid w:val="00DC52FD"/>
    <w:rsid w:val="00DC6CCD"/>
    <w:rsid w:val="00DF33B0"/>
    <w:rsid w:val="00E0268A"/>
    <w:rsid w:val="00E12B04"/>
    <w:rsid w:val="00E31DB6"/>
    <w:rsid w:val="00E54380"/>
    <w:rsid w:val="00E609BB"/>
    <w:rsid w:val="00E612EB"/>
    <w:rsid w:val="00E61B68"/>
    <w:rsid w:val="00E82897"/>
    <w:rsid w:val="00E86EE7"/>
    <w:rsid w:val="00E93203"/>
    <w:rsid w:val="00EB01FE"/>
    <w:rsid w:val="00EB3AF1"/>
    <w:rsid w:val="00ED03DA"/>
    <w:rsid w:val="00EE5926"/>
    <w:rsid w:val="00EE729F"/>
    <w:rsid w:val="00F16973"/>
    <w:rsid w:val="00F35BA0"/>
    <w:rsid w:val="00F82ECD"/>
    <w:rsid w:val="00F83A0C"/>
    <w:rsid w:val="00F93013"/>
    <w:rsid w:val="00FB6AEA"/>
    <w:rsid w:val="00FD6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672A488"/>
  <w14:defaultImageDpi w14:val="300"/>
  <w15:docId w15:val="{6289E1E2-E6A6-1D4F-BFF6-C818C214B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paragraph" w:customStyle="1" w:styleId="Titolo1">
    <w:name w:val="Titolo1"/>
    <w:basedOn w:val="Normale"/>
    <w:next w:val="Corpotesto"/>
    <w:pPr>
      <w:keepNext/>
      <w:spacing w:before="240" w:after="120"/>
    </w:p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qFormat/>
    <w:pPr>
      <w:suppressLineNumbers/>
      <w:spacing w:before="120" w:after="120"/>
    </w:p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705165"/>
    <w:pPr>
      <w:widowControl/>
      <w:tabs>
        <w:tab w:val="center" w:pos="4819"/>
        <w:tab w:val="right" w:pos="9638"/>
      </w:tabs>
      <w:suppressAutoHyphens w:val="0"/>
    </w:pPr>
    <w:rPr>
      <w:rFonts w:ascii="Cambria" w:eastAsia="MS Mincho" w:hAnsi="Cambria"/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705165"/>
    <w:rPr>
      <w:rFonts w:ascii="Cambria" w:eastAsia="MS Mincho" w:hAnsi="Cambria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7E023A"/>
    <w:pPr>
      <w:widowControl/>
      <w:suppressAutoHyphens w:val="0"/>
      <w:spacing w:before="100" w:beforeAutospacing="1" w:after="100" w:afterAutospacing="1"/>
    </w:pPr>
    <w:rPr>
      <w:rFonts w:ascii="Times" w:hAnsi="Tim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637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25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796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4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012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83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20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424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10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155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22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24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53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24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49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2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47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606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526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5674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286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5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205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3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3880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818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28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580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1491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8058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368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4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905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9475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53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47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1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7285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1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80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48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55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2255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9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11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09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02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883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268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3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1714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333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3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015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95306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9409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3118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74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27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425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639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3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70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966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999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98551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1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11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5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1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954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1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848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11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363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486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50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4625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587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1296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2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62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7827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62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2392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71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769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88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685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049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88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19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6406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43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6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0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14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7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7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4870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527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966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32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7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10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89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610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731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87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0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275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6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3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44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625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20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0183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56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3986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04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638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73335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063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99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85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975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6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5038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5756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124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610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404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19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202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116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76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6285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07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06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90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924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000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16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5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335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36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637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58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5915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0934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5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1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0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5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8098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708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111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70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7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9035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114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0577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62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197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81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1459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1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912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02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499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139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7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26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653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384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8321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73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842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0536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47528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13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34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7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2706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803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3736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025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146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031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6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411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4281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3025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433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3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56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70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9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45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35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425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9526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34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878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8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746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247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560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456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09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0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1068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0068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0197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94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2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184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074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3894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9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8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470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61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314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952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617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550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465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963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18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991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247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8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465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49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59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9996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863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0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6021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9035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239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74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377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1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086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156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910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8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002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874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384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20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8942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44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0988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9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2116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913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1</Pages>
  <Words>277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Studio Legale CPG</Company>
  <LinksUpToDate>false</LinksUpToDate>
  <CharactersWithSpaces>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Diego Tortelli</dc:creator>
  <cp:keywords/>
  <dc:description/>
  <cp:lastModifiedBy>Diego Tortelli</cp:lastModifiedBy>
  <cp:revision>23</cp:revision>
  <cp:lastPrinted>1900-12-31T23:00:00Z</cp:lastPrinted>
  <dcterms:created xsi:type="dcterms:W3CDTF">2016-12-02T18:01:00Z</dcterms:created>
  <dcterms:modified xsi:type="dcterms:W3CDTF">2018-11-19T11:28:00Z</dcterms:modified>
</cp:coreProperties>
</file>